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B61" w:rsidRDefault="002B1B61" w:rsidP="00D047F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Cs/>
          <w:sz w:val="28"/>
          <w:szCs w:val="28"/>
        </w:rPr>
        <w:t>ЮРИДИЧЕСКОЕ ЗАКЛЮЧЕНИЕ</w:t>
      </w:r>
    </w:p>
    <w:p w:rsidR="002B1B61" w:rsidRPr="00E54D7C" w:rsidRDefault="002B1B61" w:rsidP="00D047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на информацию администрации </w:t>
      </w:r>
      <w:r w:rsidRPr="00E54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проработке проекта решения о комплексном развитии территории жилой/нежилой застройки, расположенной южнее улицы </w:t>
      </w:r>
      <w:proofErr w:type="gramStart"/>
      <w:r>
        <w:rPr>
          <w:rFonts w:ascii="Times New Roman" w:hAnsi="Times New Roman"/>
          <w:sz w:val="28"/>
          <w:szCs w:val="28"/>
        </w:rPr>
        <w:t>Спортивная</w:t>
      </w:r>
      <w:proofErr w:type="gramEnd"/>
    </w:p>
    <w:p w:rsidR="002B1B61" w:rsidRDefault="002B1B61" w:rsidP="00D047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 – 251 от 05.11.2024)</w:t>
      </w:r>
    </w:p>
    <w:p w:rsidR="002B1B61" w:rsidRDefault="002B1B61" w:rsidP="00D047F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B1B61" w:rsidRDefault="002B1B61" w:rsidP="00D047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представленную администрацией городского округа Тольятти информацию</w:t>
      </w:r>
      <w:r>
        <w:rPr>
          <w:rFonts w:ascii="Times New Roman" w:eastAsia="Calibri" w:hAnsi="Times New Roman" w:cs="Times New Roman"/>
          <w:bCs/>
          <w:sz w:val="28"/>
          <w:szCs w:val="28"/>
        </w:rPr>
        <w:t>, необходимо отметить следующее.</w:t>
      </w:r>
    </w:p>
    <w:p w:rsidR="00C33D4B" w:rsidRDefault="00C33D4B" w:rsidP="00D047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34 ч. 1 ст. 1 Градостроительного кодекса РФ предусматривает, что комплексное развитие территорий - совокупность мероприятий,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граждан, обновление среды жизнедеятельности и территорий общего пользования поселений, муниципальных округов, городских округов.</w:t>
      </w:r>
    </w:p>
    <w:p w:rsidR="00433169" w:rsidRPr="00433169" w:rsidRDefault="00433169" w:rsidP="00D047F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Согласно ст.</w:t>
      </w:r>
      <w:r w:rsidRPr="00433169">
        <w:rPr>
          <w:rFonts w:ascii="Times New Roman" w:hAnsi="Times New Roman" w:cs="Times New Roman"/>
          <w:bCs/>
          <w:sz w:val="28"/>
          <w:szCs w:val="28"/>
        </w:rPr>
        <w:t xml:space="preserve"> 64</w:t>
      </w:r>
      <w:r>
        <w:rPr>
          <w:rFonts w:ascii="Times New Roman" w:hAnsi="Times New Roman" w:cs="Times New Roman"/>
          <w:bCs/>
          <w:sz w:val="28"/>
          <w:szCs w:val="28"/>
        </w:rPr>
        <w:t xml:space="preserve"> Градостроительного кодекса РФ ц</w:t>
      </w:r>
      <w:r w:rsidRPr="00433169">
        <w:rPr>
          <w:rFonts w:ascii="Times New Roman" w:hAnsi="Times New Roman" w:cs="Times New Roman"/>
          <w:sz w:val="28"/>
          <w:szCs w:val="28"/>
        </w:rPr>
        <w:t>елями комплексного развития территории являются:</w:t>
      </w:r>
    </w:p>
    <w:p w:rsidR="00433169" w:rsidRPr="00433169" w:rsidRDefault="00433169" w:rsidP="00D047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69">
        <w:rPr>
          <w:rFonts w:ascii="Times New Roman" w:hAnsi="Times New Roman" w:cs="Times New Roman"/>
          <w:sz w:val="28"/>
          <w:szCs w:val="28"/>
        </w:rPr>
        <w:t>1) обеспечение сбалансированного и устойчивого развития поселений, муниципальных округов, городских округов путем повышения качества городской среды и улучшения внешнего облика, архитектурно-стилистических и иных характеристик объектов капитального строительства;</w:t>
      </w:r>
    </w:p>
    <w:p w:rsidR="00433169" w:rsidRPr="00433169" w:rsidRDefault="00433169" w:rsidP="00D047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69">
        <w:rPr>
          <w:rFonts w:ascii="Times New Roman" w:hAnsi="Times New Roman" w:cs="Times New Roman"/>
          <w:sz w:val="28"/>
          <w:szCs w:val="28"/>
        </w:rPr>
        <w:t>2) обеспечение достижения показателей, в том числе в сфере жилищного строительства и улучшения жилищных условий граждан, в соответствии с указами Президента Российской Федерации, национальными проектами, государственными программами;</w:t>
      </w:r>
    </w:p>
    <w:p w:rsidR="00433169" w:rsidRPr="00433169" w:rsidRDefault="00433169" w:rsidP="00D047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69">
        <w:rPr>
          <w:rFonts w:ascii="Times New Roman" w:hAnsi="Times New Roman" w:cs="Times New Roman"/>
          <w:sz w:val="28"/>
          <w:szCs w:val="28"/>
        </w:rPr>
        <w:t>3) создание необходимых условий для развития транспортной, социальной, инженерной инфраструктур, благоустройства территорий поселений, муниципальных округов, городских округов, повышения территориальной доступности таких инфраструктур;</w:t>
      </w:r>
    </w:p>
    <w:p w:rsidR="00433169" w:rsidRPr="00433169" w:rsidRDefault="00433169" w:rsidP="00D047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69">
        <w:rPr>
          <w:rFonts w:ascii="Times New Roman" w:hAnsi="Times New Roman" w:cs="Times New Roman"/>
          <w:sz w:val="28"/>
          <w:szCs w:val="28"/>
        </w:rPr>
        <w:t>4) повышение эффективности использования территорий поселений, муниципальных округов, городских округов, в том числе формирование комфортной городской среды, создание мест обслуживания и мест приложения труда;</w:t>
      </w:r>
    </w:p>
    <w:p w:rsidR="00433169" w:rsidRPr="00433169" w:rsidRDefault="00433169" w:rsidP="00D047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69">
        <w:rPr>
          <w:rFonts w:ascii="Times New Roman" w:hAnsi="Times New Roman" w:cs="Times New Roman"/>
          <w:sz w:val="28"/>
          <w:szCs w:val="28"/>
        </w:rPr>
        <w:t>5) создание условий для привлечения внебюджетных источников финансирования обновления застроенных территорий.</w:t>
      </w:r>
    </w:p>
    <w:p w:rsidR="00433169" w:rsidRPr="00433169" w:rsidRDefault="00433169" w:rsidP="00D047F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33169">
        <w:rPr>
          <w:rFonts w:ascii="Times New Roman" w:hAnsi="Times New Roman" w:cs="Times New Roman"/>
          <w:bCs/>
          <w:sz w:val="28"/>
          <w:szCs w:val="28"/>
        </w:rPr>
        <w:t>Статья 65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Градостроительного кодекса РФ предусматривает следующие виды </w:t>
      </w:r>
      <w:r w:rsidRPr="00433169">
        <w:rPr>
          <w:rFonts w:ascii="Times New Roman" w:hAnsi="Times New Roman" w:cs="Times New Roman"/>
          <w:sz w:val="28"/>
          <w:szCs w:val="28"/>
        </w:rPr>
        <w:t>комплексного развития территории:</w:t>
      </w:r>
    </w:p>
    <w:p w:rsidR="00433169" w:rsidRPr="00433169" w:rsidRDefault="00433169" w:rsidP="00D047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69">
        <w:rPr>
          <w:rFonts w:ascii="Times New Roman" w:hAnsi="Times New Roman" w:cs="Times New Roman"/>
          <w:sz w:val="28"/>
          <w:szCs w:val="28"/>
        </w:rPr>
        <w:t>1) комплексное развитие территории, осуществляемое в границах одного или нескольких элементов планировочной структуры, их частей, в которых расположены многоквартирные дома</w:t>
      </w:r>
      <w:r w:rsidR="00D047FA">
        <w:rPr>
          <w:rFonts w:ascii="Times New Roman" w:hAnsi="Times New Roman" w:cs="Times New Roman"/>
          <w:sz w:val="28"/>
          <w:szCs w:val="28"/>
        </w:rPr>
        <w:t xml:space="preserve"> (</w:t>
      </w:r>
      <w:r w:rsidRPr="00433169">
        <w:rPr>
          <w:rFonts w:ascii="Times New Roman" w:hAnsi="Times New Roman" w:cs="Times New Roman"/>
          <w:sz w:val="28"/>
          <w:szCs w:val="28"/>
        </w:rPr>
        <w:t>комплексное развитие территории жилой застройки);</w:t>
      </w:r>
    </w:p>
    <w:p w:rsidR="00433169" w:rsidRPr="00433169" w:rsidRDefault="00433169" w:rsidP="00D047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69">
        <w:rPr>
          <w:rFonts w:ascii="Times New Roman" w:hAnsi="Times New Roman" w:cs="Times New Roman"/>
          <w:sz w:val="28"/>
          <w:szCs w:val="28"/>
        </w:rPr>
        <w:t>2) комплексное развитие территории, осуществляемое в границах одного или нескольких элементов планировочной структуры, их частей, в которых расположены объекты капитального строительства</w:t>
      </w:r>
      <w:r w:rsidR="00D047FA">
        <w:rPr>
          <w:rFonts w:ascii="Times New Roman" w:hAnsi="Times New Roman" w:cs="Times New Roman"/>
          <w:sz w:val="28"/>
          <w:szCs w:val="28"/>
        </w:rPr>
        <w:t xml:space="preserve"> (</w:t>
      </w:r>
      <w:r w:rsidRPr="00433169">
        <w:rPr>
          <w:rFonts w:ascii="Times New Roman" w:hAnsi="Times New Roman" w:cs="Times New Roman"/>
          <w:sz w:val="28"/>
          <w:szCs w:val="28"/>
        </w:rPr>
        <w:t>комплексное развитие территории нежилой застройки);</w:t>
      </w:r>
    </w:p>
    <w:p w:rsidR="00433169" w:rsidRPr="00433169" w:rsidRDefault="00433169" w:rsidP="00D047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3169">
        <w:rPr>
          <w:rFonts w:ascii="Times New Roman" w:hAnsi="Times New Roman" w:cs="Times New Roman"/>
          <w:sz w:val="28"/>
          <w:szCs w:val="28"/>
        </w:rPr>
        <w:lastRenderedPageBreak/>
        <w:t>3) комплексное развитие территории, осуществляемое в границах одного или нескольких элементов планировочной структуры, их частей, в которых расположены земельные участки, которые находятся в государственной либо муниципальной собственности, либо земельные участки, государственная собственность на которые не разграничена, в том числе с расположенными на них объектами капитального строительства, при условии, что такие земельные участки, объекты капитального строительства не обременены правами третьих лиц</w:t>
      </w:r>
      <w:proofErr w:type="gramEnd"/>
      <w:r w:rsidRPr="00433169">
        <w:rPr>
          <w:rFonts w:ascii="Times New Roman" w:hAnsi="Times New Roman" w:cs="Times New Roman"/>
          <w:sz w:val="28"/>
          <w:szCs w:val="28"/>
        </w:rPr>
        <w:t>, за исключением сервитутов, публичных сервитутов (комплексное развитие незастроенной территории);</w:t>
      </w:r>
    </w:p>
    <w:p w:rsidR="00433169" w:rsidRPr="00433169" w:rsidRDefault="00433169" w:rsidP="00D047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169">
        <w:rPr>
          <w:rFonts w:ascii="Times New Roman" w:hAnsi="Times New Roman" w:cs="Times New Roman"/>
          <w:sz w:val="28"/>
          <w:szCs w:val="28"/>
        </w:rPr>
        <w:t>4) комплексное развитие территории, осуществляемое по инициативе правообладателей земельных участков и (или) расположенных на них объектов недвижимости (комплексное развитие территории по инициативе правообладателей).</w:t>
      </w:r>
    </w:p>
    <w:p w:rsidR="00C33D4B" w:rsidRDefault="00433169" w:rsidP="00D04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Из представленной информации следует, что</w:t>
      </w:r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 на </w:t>
      </w:r>
      <w:r w:rsidR="00D047FA" w:rsidRPr="00D047FA">
        <w:rPr>
          <w:rFonts w:ascii="Times New Roman" w:hAnsi="Times New Roman" w:cs="Times New Roman"/>
          <w:sz w:val="28"/>
          <w:szCs w:val="28"/>
        </w:rPr>
        <w:t>территории городского округа Тольятти отсутствуют земельные участки, предназначенные для комплексного развития территорий</w:t>
      </w:r>
      <w:r w:rsidR="00D047FA">
        <w:rPr>
          <w:rFonts w:ascii="Times New Roman" w:hAnsi="Times New Roman" w:cs="Times New Roman"/>
          <w:sz w:val="28"/>
          <w:szCs w:val="28"/>
        </w:rPr>
        <w:t>.</w:t>
      </w:r>
    </w:p>
    <w:p w:rsidR="006C7B78" w:rsidRPr="006C7B78" w:rsidRDefault="006C7B78" w:rsidP="00E144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Также в информации содержатся сведения о том, что </w:t>
      </w:r>
      <w:r w:rsidRPr="006C7B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2023 год</w:t>
      </w:r>
      <w:proofErr w:type="gramStart"/>
      <w:r w:rsidRPr="006C7B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ООО</w:t>
      </w:r>
      <w:proofErr w:type="gramEnd"/>
      <w:r w:rsidRPr="006C7B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proofErr w:type="spellStart"/>
      <w:r w:rsidRPr="006C7B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МосСпортТех</w:t>
      </w:r>
      <w:proofErr w:type="spellEnd"/>
      <w:r w:rsidRPr="006C7B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C7B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подготовлен мастер-план развития территории Прибрежного парка г. Тольятти</w:t>
      </w:r>
      <w:r w:rsidR="00E14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отправленный администрацией на доработку </w:t>
      </w:r>
      <w:r w:rsidR="00E14486" w:rsidRPr="006C7B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18.09.2023</w:t>
      </w:r>
      <w:r w:rsidR="00E14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14486" w:rsidRPr="00E14486" w:rsidRDefault="006C7B78" w:rsidP="00E144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Информация о </w:t>
      </w:r>
      <w:r w:rsidR="00E14486" w:rsidRPr="00E1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доработке проекта </w:t>
      </w:r>
      <w:proofErr w:type="gramStart"/>
      <w:r w:rsidR="00E14486" w:rsidRPr="00E1448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мастер-плана</w:t>
      </w:r>
      <w:proofErr w:type="gramEnd"/>
      <w:r w:rsidR="00E14486" w:rsidRPr="00E1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территории «Прибрежного парка», срок</w:t>
      </w:r>
      <w:r w:rsidR="00E14486">
        <w:rPr>
          <w:rFonts w:ascii="Times New Roman" w:eastAsia="Times New Roman" w:hAnsi="Times New Roman" w:cs="Times New Roman"/>
          <w:sz w:val="28"/>
          <w:szCs w:val="28"/>
          <w:lang w:eastAsia="ru-RU"/>
        </w:rPr>
        <w:t>и его</w:t>
      </w:r>
      <w:r w:rsidR="00E14486" w:rsidRPr="00E1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и объеме финансирования</w:t>
      </w:r>
      <w:r w:rsidR="00E14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информации не представлены.</w:t>
      </w:r>
    </w:p>
    <w:p w:rsidR="006C7B78" w:rsidRPr="006C7B78" w:rsidRDefault="00E14486" w:rsidP="00E144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отсутствует информация </w:t>
      </w:r>
      <w:r w:rsidRPr="00E144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территории жилой/нежилой застройки, расположенной южнее улицы Спортивная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47FA" w:rsidRDefault="00D047FA" w:rsidP="00E144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 xml:space="preserve">В соответствии с п.9 ч.1 ст. 25 Устава городского округа Тольятти в исключительной компетенции Думы находится </w:t>
      </w:r>
      <w:proofErr w:type="gramStart"/>
      <w:r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>контроль за</w:t>
      </w:r>
      <w:proofErr w:type="gramEnd"/>
      <w:r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значения. Таким образом, Дума в рамках осуществления контрольных полномочий вправе рассмотреть представленную информацию на заседании Думы.</w:t>
      </w:r>
    </w:p>
    <w:p w:rsidR="002B1B61" w:rsidRDefault="002B1B61" w:rsidP="00D047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планом текущей деятельности Думы на </w:t>
      </w:r>
      <w:r w:rsidR="00CA240C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квартал 2024 года, утвержденным решением Думы от 25.09.202</w:t>
      </w:r>
      <w:r w:rsidRPr="00C92323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 № 309, представленный вопрос запланирован для рассмотрения на заседании Думы в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квартале</w:t>
      </w:r>
      <w:r w:rsidRPr="002B1B61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sz w:val="28"/>
          <w:szCs w:val="28"/>
        </w:rPr>
        <w:t>13.11.</w:t>
      </w:r>
      <w:r w:rsidRPr="002B1B61">
        <w:rPr>
          <w:rFonts w:ascii="Times New Roman" w:eastAsia="Calibri" w:hAnsi="Times New Roman" w:cs="Times New Roman"/>
          <w:sz w:val="28"/>
          <w:szCs w:val="28"/>
        </w:rPr>
        <w:t>2024)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B1B61" w:rsidRDefault="002B1B61" w:rsidP="00D047FA">
      <w:pPr>
        <w:shd w:val="clear" w:color="auto" w:fill="FFFFFF"/>
        <w:tabs>
          <w:tab w:val="left" w:pos="993"/>
        </w:tabs>
        <w:spacing w:after="0" w:line="240" w:lineRule="auto"/>
        <w:ind w:right="142" w:firstLine="709"/>
        <w:contextualSpacing/>
        <w:jc w:val="both"/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>Согласно части 2 статьи 77 Регламента Думы городского округа Тольятти (далее - Регламент)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итогам рассмотрения Думой вопросов осуществления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принимается решение Думы или вносится запись в протокол заседания Думы.</w:t>
      </w:r>
    </w:p>
    <w:p w:rsidR="002B1B61" w:rsidRDefault="002B1B61" w:rsidP="00D047FA">
      <w:pPr>
        <w:autoSpaceDE w:val="0"/>
        <w:autoSpaceDN w:val="0"/>
        <w:adjustRightInd w:val="0"/>
        <w:spacing w:after="0" w:line="240" w:lineRule="auto"/>
        <w:ind w:right="142"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Lucida Sans Unicode" w:hAnsi="Times New Roman" w:cs="Times New Roman"/>
          <w:sz w:val="28"/>
          <w:szCs w:val="28"/>
          <w:lang w:bidi="ru-RU"/>
        </w:rPr>
        <w:t>В соответствии со ст. 137 Регламента р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ассмотрение материалов информационного характера в рамках осуществления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значения (далее - материалы информационного характера) осуществляется Думой в соответствии с планом текущей деятельности.</w:t>
      </w:r>
    </w:p>
    <w:p w:rsidR="002B1B61" w:rsidRDefault="002B1B61" w:rsidP="00D047FA">
      <w:pPr>
        <w:autoSpaceDE w:val="0"/>
        <w:autoSpaceDN w:val="0"/>
        <w:adjustRightInd w:val="0"/>
        <w:spacing w:after="0" w:line="240" w:lineRule="auto"/>
        <w:ind w:right="142"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Согласно ст. 141 Регламента комиссии рассматривают на своих заседаниях представленные материалы информационного характера в соответствии с предметами ведения комиссии.</w:t>
      </w:r>
    </w:p>
    <w:p w:rsidR="002B1B61" w:rsidRDefault="002B1B61" w:rsidP="00D047FA">
      <w:pPr>
        <w:autoSpaceDE w:val="0"/>
        <w:autoSpaceDN w:val="0"/>
        <w:adjustRightInd w:val="0"/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итогам рассмотрения материалов информационного характера комиссия вправе подготовить проект решения Думы. Проект решения Думы по вопросам осуществления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городского округа и администрации.</w:t>
      </w:r>
    </w:p>
    <w:p w:rsidR="002B1B61" w:rsidRDefault="002B1B61" w:rsidP="00D047F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>Рассматриваемый вопрос относится к предметам ведения постоянной комиссии по муниципальному имуществу, градостроительству и землепользованию.</w:t>
      </w:r>
    </w:p>
    <w:p w:rsidR="002B1B61" w:rsidRDefault="002B1B61" w:rsidP="00D047F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Вывод: вопрос относится к компетенции Думы и может быть рассмотрен на её заседании.</w:t>
      </w:r>
    </w:p>
    <w:p w:rsidR="002B1B61" w:rsidRDefault="002B1B61" w:rsidP="00D047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B61" w:rsidRDefault="002B1B61" w:rsidP="00D047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B1B61" w:rsidRDefault="002B1B61" w:rsidP="00D047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</w:p>
    <w:p w:rsidR="002B1B61" w:rsidRDefault="002B1B61" w:rsidP="00E1448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юридического отдела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Е.В. Смирнова</w:t>
      </w:r>
    </w:p>
    <w:p w:rsidR="002B1B61" w:rsidRDefault="002B1B61" w:rsidP="00D047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B61" w:rsidRDefault="002B1B61" w:rsidP="00D047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B61" w:rsidRDefault="002B1B61" w:rsidP="00D047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B61" w:rsidRDefault="002B1B61" w:rsidP="00D047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B61" w:rsidRDefault="002B1B61" w:rsidP="00D047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B61" w:rsidRDefault="002B1B61" w:rsidP="00D047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B61" w:rsidRDefault="002B1B61" w:rsidP="00D047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B61" w:rsidRDefault="002B1B61" w:rsidP="00D047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B61" w:rsidRDefault="002B1B61" w:rsidP="00D047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B61" w:rsidRDefault="002B1B61" w:rsidP="00D047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B61" w:rsidRDefault="002B1B61" w:rsidP="00D047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B61" w:rsidRDefault="002B1B61" w:rsidP="00D047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B61" w:rsidRDefault="002B1B61" w:rsidP="00D047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B61" w:rsidRDefault="002B1B61" w:rsidP="00D047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Романова</w:t>
      </w:r>
    </w:p>
    <w:p w:rsidR="002B1B61" w:rsidRDefault="002B1B61" w:rsidP="00D047FA">
      <w:pPr>
        <w:ind w:firstLine="709"/>
      </w:pPr>
    </w:p>
    <w:sectPr w:rsidR="002B1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61E"/>
    <w:rsid w:val="002B1B61"/>
    <w:rsid w:val="00433169"/>
    <w:rsid w:val="006C7B78"/>
    <w:rsid w:val="00941E8D"/>
    <w:rsid w:val="00C33D4B"/>
    <w:rsid w:val="00C92DA1"/>
    <w:rsid w:val="00CA240C"/>
    <w:rsid w:val="00D047FA"/>
    <w:rsid w:val="00E14486"/>
    <w:rsid w:val="00F3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913</Words>
  <Characters>5209</Characters>
  <Application>Microsoft Office Word</Application>
  <DocSecurity>4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Ю. Романова</dc:creator>
  <cp:lastModifiedBy>Елена Е. Филатова</cp:lastModifiedBy>
  <cp:revision>2</cp:revision>
  <dcterms:created xsi:type="dcterms:W3CDTF">2024-11-06T12:43:00Z</dcterms:created>
  <dcterms:modified xsi:type="dcterms:W3CDTF">2024-11-06T12:43:00Z</dcterms:modified>
</cp:coreProperties>
</file>